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9F" w:rsidRDefault="002F209F" w:rsidP="00C258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b/>
          <w:bCs/>
          <w:sz w:val="22"/>
        </w:rPr>
        <w:t>ISTOTNE POSTANOWIENIA UMOWY na zadanie pn. WYKONANIE KOMPLEKSOWEJ DOSTAWY GAZU</w:t>
      </w:r>
      <w:r w:rsidR="001635B8">
        <w:rPr>
          <w:rFonts w:ascii="Arial" w:hAnsi="Arial" w:cs="Arial"/>
          <w:b/>
          <w:bCs/>
          <w:sz w:val="22"/>
        </w:rPr>
        <w:t xml:space="preserve"> </w:t>
      </w:r>
      <w:r w:rsidRPr="00131EC1">
        <w:rPr>
          <w:rFonts w:ascii="Arial" w:hAnsi="Arial" w:cs="Arial"/>
          <w:b/>
          <w:bCs/>
          <w:sz w:val="22"/>
        </w:rPr>
        <w:t>ZIEMNEGO WYSOKOMETANOWEGO TYP</w:t>
      </w:r>
      <w:r w:rsidR="00C25803">
        <w:rPr>
          <w:rFonts w:ascii="Arial" w:hAnsi="Arial" w:cs="Arial"/>
          <w:b/>
          <w:bCs/>
          <w:sz w:val="22"/>
        </w:rPr>
        <w:t>U E NA POTRZEBY GMINY ROŹWIENICA</w:t>
      </w:r>
    </w:p>
    <w:p w:rsidR="001635B8" w:rsidRPr="00131EC1" w:rsidRDefault="001635B8" w:rsidP="00163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sz w:val="22"/>
        </w:rPr>
        <w:t xml:space="preserve">1. </w:t>
      </w:r>
      <w:r w:rsidRPr="00131EC1">
        <w:rPr>
          <w:rFonts w:ascii="Arial" w:hAnsi="Arial" w:cs="Arial"/>
          <w:b/>
          <w:bCs/>
          <w:sz w:val="22"/>
        </w:rPr>
        <w:t>Postanowienia ogólne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b/>
          <w:bCs/>
          <w:sz w:val="22"/>
        </w:rPr>
        <w:t>W razie sprzeczności poniższych postanowień z zapisami wzorów umów stosowanych przez</w:t>
      </w:r>
      <w:r w:rsidR="00C25803">
        <w:rPr>
          <w:rFonts w:ascii="Arial" w:hAnsi="Arial" w:cs="Arial"/>
          <w:b/>
          <w:bCs/>
          <w:sz w:val="22"/>
        </w:rPr>
        <w:t xml:space="preserve"> </w:t>
      </w:r>
      <w:r w:rsidRPr="00131EC1">
        <w:rPr>
          <w:rFonts w:ascii="Arial" w:hAnsi="Arial" w:cs="Arial"/>
          <w:b/>
          <w:bCs/>
          <w:sz w:val="22"/>
        </w:rPr>
        <w:t>Wykonawców pierwszeństwo mają zapisy Istotnych postanowień umowy.</w:t>
      </w:r>
    </w:p>
    <w:p w:rsidR="00C25803" w:rsidRDefault="00C25803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sz w:val="22"/>
        </w:rPr>
        <w:t xml:space="preserve">1. Przedmiotem umowy jest </w:t>
      </w:r>
      <w:r w:rsidRPr="00131EC1">
        <w:rPr>
          <w:rFonts w:ascii="Arial" w:hAnsi="Arial" w:cs="Arial"/>
          <w:b/>
          <w:bCs/>
          <w:sz w:val="22"/>
        </w:rPr>
        <w:t xml:space="preserve">„WYKONANIE KOMPLEKSOWEJ DOSTAWY GAZU </w:t>
      </w:r>
      <w:bookmarkStart w:id="0" w:name="_GoBack"/>
      <w:bookmarkEnd w:id="0"/>
      <w:r w:rsidRPr="00131EC1">
        <w:rPr>
          <w:rFonts w:ascii="Arial" w:hAnsi="Arial" w:cs="Arial"/>
          <w:b/>
          <w:bCs/>
          <w:sz w:val="22"/>
        </w:rPr>
        <w:t>ZIEMNEGO</w:t>
      </w:r>
      <w:r w:rsidR="00C25803">
        <w:rPr>
          <w:rFonts w:ascii="Arial" w:hAnsi="Arial" w:cs="Arial"/>
          <w:b/>
          <w:bCs/>
          <w:sz w:val="22"/>
        </w:rPr>
        <w:t xml:space="preserve"> </w:t>
      </w:r>
      <w:r w:rsidRPr="00131EC1">
        <w:rPr>
          <w:rFonts w:ascii="Arial" w:hAnsi="Arial" w:cs="Arial"/>
          <w:b/>
          <w:bCs/>
          <w:sz w:val="22"/>
        </w:rPr>
        <w:t xml:space="preserve">WYSOKOMETANOWEGO TYPU E NA POTRZEBY GMINY </w:t>
      </w:r>
      <w:r w:rsidR="00C25803">
        <w:rPr>
          <w:rFonts w:ascii="Arial" w:hAnsi="Arial" w:cs="Arial"/>
          <w:b/>
          <w:bCs/>
          <w:sz w:val="22"/>
        </w:rPr>
        <w:t>ROŹWIENICA</w:t>
      </w:r>
      <w:r w:rsidRPr="00131EC1">
        <w:rPr>
          <w:rFonts w:ascii="Arial" w:hAnsi="Arial" w:cs="Arial"/>
          <w:b/>
          <w:bCs/>
          <w:sz w:val="22"/>
        </w:rPr>
        <w:t>”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2. Wybrany Wykonawca winien przedstawić Zamawiającemu w terminie do 5 dni od dnia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 xml:space="preserve">rozstrzygnięciu postępowania Wzór Umowy kompleksowej dostawy gazu ziemnego zgodny z </w:t>
      </w:r>
      <w:proofErr w:type="spellStart"/>
      <w:r w:rsidRPr="00131EC1">
        <w:rPr>
          <w:rFonts w:ascii="Arial" w:hAnsi="Arial" w:cs="Arial"/>
          <w:sz w:val="22"/>
        </w:rPr>
        <w:t>IRiESD</w:t>
      </w:r>
      <w:proofErr w:type="spellEnd"/>
      <w:r w:rsidRPr="00131EC1">
        <w:rPr>
          <w:rFonts w:ascii="Arial" w:hAnsi="Arial" w:cs="Arial"/>
          <w:sz w:val="22"/>
        </w:rPr>
        <w:t>,</w:t>
      </w:r>
      <w:r w:rsidR="00C25803">
        <w:rPr>
          <w:rFonts w:ascii="Arial" w:hAnsi="Arial" w:cs="Arial"/>
          <w:sz w:val="22"/>
        </w:rPr>
        <w:t xml:space="preserve"> </w:t>
      </w:r>
      <w:proofErr w:type="spellStart"/>
      <w:r w:rsidRPr="00131EC1">
        <w:rPr>
          <w:rFonts w:ascii="Arial" w:hAnsi="Arial" w:cs="Arial"/>
          <w:sz w:val="22"/>
        </w:rPr>
        <w:t>IRiESP</w:t>
      </w:r>
      <w:proofErr w:type="spellEnd"/>
      <w:r w:rsidRPr="00131EC1">
        <w:rPr>
          <w:rFonts w:ascii="Arial" w:hAnsi="Arial" w:cs="Arial"/>
          <w:sz w:val="22"/>
        </w:rPr>
        <w:t xml:space="preserve"> oraz powszechnie obowiązującymi przepisami prawa.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3. Umowa zostanie zawarta w wyniku postępowania o zamówienie publiczne prowadzonego w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oparciu o przepisy ustawy z dn. 29 stycznia 2004 r. Prawo zamówień publicznych (tekst jednolity: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DZ. U. z 2015 r. poz. 2164 z późn. zm.), w trybie przetargu nieograniczonego, jak również przepisy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ustawy z dnia 22 czerwca 2016 r. o zmianie ustawy - Prawo zamówień publicznych oraz niektórych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innych ustaw (Dz. U. z 2016 r. poz. 1020), dla zamówień o wartości szacunkowej poniżej kwoty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określonej w przepisach wydanych na podstawie art. 11 ust. 8 Ustawy Pzp.</w:t>
      </w:r>
    </w:p>
    <w:p w:rsidR="00C25803" w:rsidRDefault="00C25803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2F209F" w:rsidRPr="00131EC1">
        <w:rPr>
          <w:rFonts w:ascii="Arial" w:hAnsi="Arial" w:cs="Arial"/>
          <w:sz w:val="22"/>
        </w:rPr>
        <w:t xml:space="preserve">. Umowa zostanie zawarta na czas określony, tj. </w:t>
      </w:r>
      <w:r>
        <w:rPr>
          <w:rFonts w:ascii="Arial" w:hAnsi="Arial" w:cs="Arial"/>
          <w:sz w:val="22"/>
        </w:rPr>
        <w:t>12</w:t>
      </w:r>
      <w:r w:rsidR="002F209F" w:rsidRPr="00131EC1">
        <w:rPr>
          <w:rFonts w:ascii="Arial" w:hAnsi="Arial" w:cs="Arial"/>
          <w:sz w:val="22"/>
        </w:rPr>
        <w:t xml:space="preserve"> miesięcy od 01.01.2018 r. do 31.12.201</w:t>
      </w:r>
      <w:r>
        <w:rPr>
          <w:rFonts w:ascii="Arial" w:hAnsi="Arial" w:cs="Arial"/>
          <w:sz w:val="22"/>
        </w:rPr>
        <w:t xml:space="preserve">8 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5. Integralną częścią umowy jest oferta Wykonawcy z dnia (dzień składania ofert).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6. Oprócz istotnych postanowień umownych, umowa z Wykonawcą zawierać będzie również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elementy wynikające z ustawy z dnia 10 kwietnia 1997 r Prawo energetyczne (tekst jednolity: Dz. U.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 2017 r. poz. 220)</w:t>
      </w:r>
    </w:p>
    <w:p w:rsidR="00C25803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7. Sprzedaż gazu ziemnego oraz świadczenie usługi przesyłania i dystrybucji odbywa się na warunkach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określonych przepisami ustawy z dnia 10 kwietnia 1997 r. Prawo energetyczne (tj. Dz. U. z 2017 r.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poz. 220), przepisami Kodeksu Cywilnego, postanowieniami niniejszej Umowy, zgodnie z Taryfą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 xml:space="preserve">Operatora Systemu Dystrybucyjnego 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8. Wykonawca zobowiązuje się do sprzedaży gazu ziemnego i zapewnia jej dystrybucję do urządzeń i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 xml:space="preserve">obiektów Zamawiającego zgodnie z </w:t>
      </w:r>
      <w:r w:rsidRPr="00131EC1">
        <w:rPr>
          <w:rFonts w:ascii="Arial" w:hAnsi="Arial" w:cs="Arial"/>
          <w:i/>
          <w:iCs/>
          <w:sz w:val="22"/>
        </w:rPr>
        <w:t>Załącznikiem nr 1 SIWZ</w:t>
      </w:r>
      <w:r w:rsidRPr="00131EC1">
        <w:rPr>
          <w:rFonts w:ascii="Arial" w:hAnsi="Arial" w:cs="Arial"/>
          <w:sz w:val="22"/>
        </w:rPr>
        <w:t>. Zamawiający oświadcza, że dysponuje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tytułem prawnym do korzystania z obiektów, do których na podstawie Umowy będzie dostarczane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Paliwo Gazowe.</w:t>
      </w:r>
    </w:p>
    <w:p w:rsidR="002F209F" w:rsidRPr="00C25803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9. Wykonawca zobowiązuje się dostarczać paliwo gazowe, gaz ziemny wysokometanowy E o ciśnieniu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 xml:space="preserve">do 0,5 </w:t>
      </w:r>
      <w:proofErr w:type="spellStart"/>
      <w:r w:rsidRPr="00131EC1">
        <w:rPr>
          <w:rFonts w:ascii="Arial" w:hAnsi="Arial" w:cs="Arial"/>
          <w:sz w:val="22"/>
        </w:rPr>
        <w:t>MPa</w:t>
      </w:r>
      <w:proofErr w:type="spellEnd"/>
      <w:r w:rsidRPr="00131EC1">
        <w:rPr>
          <w:rFonts w:ascii="Arial" w:hAnsi="Arial" w:cs="Arial"/>
          <w:sz w:val="22"/>
        </w:rPr>
        <w:t xml:space="preserve"> włącznie do instalacji znajdujących się w obiektach Zamawiającego wyszczególnionych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 xml:space="preserve">w </w:t>
      </w:r>
      <w:r w:rsidRPr="00131EC1">
        <w:rPr>
          <w:rFonts w:ascii="Arial" w:hAnsi="Arial" w:cs="Arial"/>
          <w:i/>
          <w:iCs/>
          <w:sz w:val="22"/>
        </w:rPr>
        <w:t>Załączniku nr 1 do SIWZ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 xml:space="preserve">10. Umowy kompleksowe dostarczania paliwa gazowego będą zawierane przez Gminę </w:t>
      </w:r>
      <w:r w:rsidR="00C25803">
        <w:rPr>
          <w:rFonts w:ascii="Arial" w:hAnsi="Arial" w:cs="Arial"/>
          <w:sz w:val="22"/>
        </w:rPr>
        <w:t>Roźwienica</w:t>
      </w:r>
      <w:r w:rsidRPr="00131EC1">
        <w:rPr>
          <w:rFonts w:ascii="Arial" w:hAnsi="Arial" w:cs="Arial"/>
          <w:sz w:val="22"/>
        </w:rPr>
        <w:t>,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 xml:space="preserve">adres: </w:t>
      </w:r>
      <w:r w:rsidR="00C25803">
        <w:rPr>
          <w:rFonts w:ascii="Arial" w:hAnsi="Arial" w:cs="Arial"/>
          <w:sz w:val="22"/>
        </w:rPr>
        <w:t>Roźwienica 1</w:t>
      </w:r>
      <w:r w:rsidRPr="00131EC1">
        <w:rPr>
          <w:rFonts w:ascii="Arial" w:hAnsi="Arial" w:cs="Arial"/>
          <w:sz w:val="22"/>
        </w:rPr>
        <w:t>, 37-5</w:t>
      </w:r>
      <w:r w:rsidR="00C25803">
        <w:rPr>
          <w:rFonts w:ascii="Arial" w:hAnsi="Arial" w:cs="Arial"/>
          <w:sz w:val="22"/>
        </w:rPr>
        <w:t>65 Roźwienica</w:t>
      </w:r>
      <w:r w:rsidRPr="00131EC1">
        <w:rPr>
          <w:rFonts w:ascii="Arial" w:hAnsi="Arial" w:cs="Arial"/>
          <w:sz w:val="22"/>
        </w:rPr>
        <w:t>, NIP: 792203</w:t>
      </w:r>
      <w:r w:rsidR="00C25803">
        <w:rPr>
          <w:rFonts w:ascii="Arial" w:hAnsi="Arial" w:cs="Arial"/>
          <w:sz w:val="22"/>
        </w:rPr>
        <w:t>3857</w:t>
      </w:r>
      <w:r w:rsidRPr="00131EC1">
        <w:rPr>
          <w:rFonts w:ascii="Arial" w:hAnsi="Arial" w:cs="Arial"/>
          <w:sz w:val="22"/>
        </w:rPr>
        <w:t>, Regon: 6509003</w:t>
      </w:r>
      <w:r w:rsidR="00C25803">
        <w:rPr>
          <w:rFonts w:ascii="Arial" w:hAnsi="Arial" w:cs="Arial"/>
          <w:sz w:val="22"/>
        </w:rPr>
        <w:t>87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lastRenderedPageBreak/>
        <w:t xml:space="preserve">reprezentowaną przez poszczególne jednostki wskazane w załączniku nr 1 do SIWZ. 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11. Wykonawca zobowiązuje się do sprzedaży gazu ziemnego z zachowaniem obowiązujących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standardów jakościowych, określonych w Taryfie OSD, Prawie energetycznym oraz aktach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wykonawczych do tej ustawy.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12. Wykonawca zobowiązuje się zapewnić Zamawiającemu standardy jakości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obsługi Zamawiającego w zakresie świadczenia usług dystrybucji: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1) nieodpłatnego udzielania informacji w sprawie rozliczeń oraz aktualnych taryf i zmian</w:t>
      </w:r>
      <w:r w:rsidR="00C25803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przepisów prawa powszechnie obowiązującego w zakresie objętym umową;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2) rozpatrywania wniosków lub reklamacji Zamawiającego w sprawie rozliczeń i udzielania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odpowiedzi, nie później niż w terminie 14 dni od dnia złożenia wniosku lub zgłoszenia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reklamacji;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13. Zamawiający w związku z prowadzoną działalnością g</w:t>
      </w:r>
      <w:r w:rsidR="00456FF4">
        <w:rPr>
          <w:rFonts w:ascii="Arial" w:hAnsi="Arial" w:cs="Arial"/>
          <w:sz w:val="22"/>
        </w:rPr>
        <w:t xml:space="preserve">ospodarczą, zobowiązuje się, że </w:t>
      </w:r>
      <w:r w:rsidRPr="00131EC1">
        <w:rPr>
          <w:rFonts w:ascii="Arial" w:hAnsi="Arial" w:cs="Arial"/>
          <w:sz w:val="22"/>
        </w:rPr>
        <w:t>będzie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nabywał i odbierał od Sprzedawcy Paliwo Gazowe na cele określone w „Oświadczeniu Odbiorcy o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przeznaczeniu Paliwa Gazowego na potrzeby naliczania podatku akcyzowego”, które będzie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stanowiło Załącznik do Umowy.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14. Zamawiający przekaże wybranemu Wykonawcy dane niezbędne do skutecznego przeprowadzenia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procedury zmiany sprzedawcy Paliwa gazowego oraz udzieli Wykonawcy pisemnego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pełnomocnictwa do jej przeprowadzenia, zgodnie ze wzorem stanowiącym Załącznik nr 6.1 do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SIWZ.</w:t>
      </w:r>
    </w:p>
    <w:p w:rsidR="00456FF4" w:rsidRDefault="00456FF4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</w:p>
    <w:p w:rsidR="002F209F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sz w:val="22"/>
        </w:rPr>
        <w:t xml:space="preserve">2. </w:t>
      </w:r>
      <w:r w:rsidRPr="00131EC1">
        <w:rPr>
          <w:rFonts w:ascii="Arial" w:hAnsi="Arial" w:cs="Arial"/>
          <w:b/>
          <w:bCs/>
          <w:sz w:val="22"/>
        </w:rPr>
        <w:t>Termin realizacji zamówienia</w:t>
      </w:r>
    </w:p>
    <w:p w:rsidR="00456FF4" w:rsidRPr="00131EC1" w:rsidRDefault="00456FF4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 xml:space="preserve">1. Wymagany termin realizacji przedmiotu zamówienia: </w:t>
      </w:r>
      <w:r w:rsidR="00456FF4">
        <w:rPr>
          <w:rFonts w:ascii="Arial" w:hAnsi="Arial" w:cs="Arial"/>
          <w:sz w:val="22"/>
        </w:rPr>
        <w:t>12</w:t>
      </w:r>
      <w:r w:rsidRPr="00131EC1">
        <w:rPr>
          <w:rFonts w:ascii="Arial" w:hAnsi="Arial" w:cs="Arial"/>
          <w:sz w:val="22"/>
        </w:rPr>
        <w:t xml:space="preserve"> miesięcy od 01.01.2018 r. do 31.12.201</w:t>
      </w:r>
      <w:r w:rsidR="00456FF4">
        <w:rPr>
          <w:rFonts w:ascii="Arial" w:hAnsi="Arial" w:cs="Arial"/>
          <w:sz w:val="22"/>
        </w:rPr>
        <w:t xml:space="preserve">8 </w:t>
      </w:r>
      <w:r w:rsidRPr="00131EC1">
        <w:rPr>
          <w:rFonts w:ascii="Arial" w:hAnsi="Arial" w:cs="Arial"/>
          <w:sz w:val="22"/>
        </w:rPr>
        <w:t>r.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i/>
          <w:iCs/>
          <w:sz w:val="22"/>
        </w:rPr>
        <w:t xml:space="preserve">2. </w:t>
      </w:r>
      <w:r w:rsidRPr="00131EC1">
        <w:rPr>
          <w:rFonts w:ascii="Arial" w:hAnsi="Arial" w:cs="Arial"/>
          <w:sz w:val="22"/>
        </w:rPr>
        <w:t>Wykonawca zapewni kompleksową dostawę zamówionego gazu ziemnego przez cały czas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obowiązywania Umowy kompleksowej, począwszy od dnia wskazanego w zgłoszeniu zmiany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sprzedawcy, w sposób ciągły i niezakłócony do wszystkich punktów poboru wskazanych przez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Zamawiającego jednocześnie z zastrzeżeniem zapisów Rozporządzenia Ministra Gospodarki z dnia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2 lipca 2010 w sprawie szczegółowych warunków funkcjonowania systemu gazowego Dz. U. 2014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poz. 1059 tekst jednolity.”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3. Świadczenie usługi kompleksowej nastąpi nie wcześniej niż z dniem rozpoczęcia świadczenia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usługi dystrybucji przez OSD w ramach danej umowy.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4. Z przyczyn formalno-prawnych, Zamawiający dopuszcza zmianę terminu rozpoczęcia wykonania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zamówienia z zastrzeżeniem granicznego terminu wykonania zamówienia do 31.12.2019 r.,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jednak nie wcześniej niż po skutecznym rozwiązaniu umowy, na podstawie której dotychczas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Zamawiający miał dostarczane paliwo gazowe oraz skutecznym przeprowadzeniu procesu zmiany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sprzedawcy u Operatora Systemu Dystrybucyjnego.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sz w:val="22"/>
        </w:rPr>
        <w:lastRenderedPageBreak/>
        <w:t xml:space="preserve">3. </w:t>
      </w:r>
      <w:r w:rsidRPr="00131EC1">
        <w:rPr>
          <w:rFonts w:ascii="Arial" w:hAnsi="Arial" w:cs="Arial"/>
          <w:b/>
          <w:bCs/>
          <w:sz w:val="22"/>
        </w:rPr>
        <w:t>Rozliczenia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1. Ustalenie wysokości należności z tytułu dostarczania Paliwa Gazowego dokonywane będzie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odpowiednio według cen i stawek opłat oraz zasad rozliczeń określonych w Formularzu cenowym,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tj. Załącznik nr 3 do SIWZ złożonym przez Wykonawcę (w zakresie opłaty za paliwo gazowe i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abonament) oraz według aktualnie obowiązującej taryfy Operatora Sieci Dystrybucyjnej lub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Operatora Sieci Przesyłowej, do którego sieci jest przyłączony Odbiorca (w zakresie opłaty stałej i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zmiennej).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2. Rozliczenia za Paliwo gazowe dokonywane będą w oparciu o faktury VAT wystawiane na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podstawie danych pomiarowo–rozliczeniowych przekazanych Wykonawcy przez OSD.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a. z tytułu sprzedaży Paliwa gazowego zgodnie z ofertą złożoną w postępowaniu przetargowym, tj.: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sz w:val="22"/>
        </w:rPr>
        <w:t xml:space="preserve">cena jednostkowa za gaz bez akcyzy (gr/kWh) – </w:t>
      </w:r>
      <w:r w:rsidRPr="00131EC1">
        <w:rPr>
          <w:rFonts w:ascii="Arial" w:hAnsi="Arial" w:cs="Arial"/>
          <w:b/>
          <w:bCs/>
          <w:sz w:val="22"/>
        </w:rPr>
        <w:t>………………..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sz w:val="22"/>
        </w:rPr>
        <w:t xml:space="preserve">cena jednostkowa za gaz z akcyzą 1,28 zł/GJ (gr/kWh) – </w:t>
      </w:r>
      <w:r w:rsidRPr="00131EC1">
        <w:rPr>
          <w:rFonts w:ascii="Arial" w:hAnsi="Arial" w:cs="Arial"/>
          <w:b/>
          <w:bCs/>
          <w:sz w:val="22"/>
        </w:rPr>
        <w:t>…………….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sz w:val="22"/>
        </w:rPr>
        <w:t xml:space="preserve">abonament (zł/m-c) – </w:t>
      </w:r>
      <w:r w:rsidRPr="00131EC1">
        <w:rPr>
          <w:rFonts w:ascii="Arial" w:hAnsi="Arial" w:cs="Arial"/>
          <w:b/>
          <w:bCs/>
          <w:sz w:val="22"/>
        </w:rPr>
        <w:t>…………………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b. z tytułu świadczenia usług dystrybucji Paliwa gazowego zgodnie z aktualną Taryfą OSD.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3. Obowiązującą formą wynagrodzenia będzie wynagrodzenie umowne w którego skład wchodzi: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- opłata za gaz, obliczana jako iloczyn ceny gazu (gr/kWh) i ilości paliwa gazowego (kWh)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pobranego przez odbiorcę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- opłata stała za usługę sieciową, obliczana jako: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a) iloczyn stawki stałej (zł/m-c) i liczby miesięcy w okresie rozliczeniowym, dla grup taryfowych z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oznaczeniami W-1, W-2, W-3, W-4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b) iloczyn stawki stałej (gr/kWh/h za h), mocy umownej i liczby godzin w okresie rozliczeniowym,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dla grup taryfowych z oznaczeniami W-5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- opłata zmienna za usługę sieciową obliczana jest jako iloczyn stawki zmiennej (gr/kWh) i ilości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paliwa gazowego (kWh) pobranego przez odbiorcę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- opłata abonamentowa obliczana jako iloczyn miesięcznej stawki opłaty (zł/m-c) i liczby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miesięcy w okresie rozliczeniowym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zgodnie z treścią Formularza Cenowego stanowiącego element oferty.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4. Rozliczanie ilości dostarczonego Paliwa gazowego odbywać się będzie odrębnie dla każdego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punktu poboru na podstawie rzeczywistych wskazań Układu pomiarowego, z uwzględnieniem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współczynnika konwersji wyliczonego zgodnie z zasadami określonymi w Taryfie Operatora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Systemu Dystrybucyjnego (OSD), w okresach ustalonych w Taryfie OSD. Do rozliczeń z tytułu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Umowy kompleksowej będą miały zastosowanie stawki opłat dystrybucyjnych i warunki ich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 xml:space="preserve">stosowania wynikające z Taryfy OSD. Zużycie paliwa gazowego </w:t>
      </w:r>
      <w:r w:rsidRPr="00131EC1">
        <w:rPr>
          <w:rFonts w:ascii="Arial" w:hAnsi="Arial" w:cs="Arial"/>
          <w:sz w:val="22"/>
        </w:rPr>
        <w:lastRenderedPageBreak/>
        <w:t>wskazane w Załączniku nr 1 do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Umowy ma charakter szacunkowy. Wykonawca winien wystawiać faktury kompleksowe na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podstawie danych pomiarowo – rozliczeniowych otrzymywanych od OSD, tj. zgodnie z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rzeczywistym zużyciem.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4. Należności z tytułu wystawionych faktur rozliczeniowych będą regulowane przez Gminę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Wiązownica oraz jej jednostki organizacyjne wymienione w pkt 1 ppkt 11 Istotnych Postanowień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Umowy w terminie 14 dni od ich otrzymania przelewem na konto Wykonawcy (numer konta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zostanie podany na fakturze za kompleksową dostawę gazu).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5. Za dzień uregulowania należności przyjmuje się datę wpływu należności na rachunek bankowy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Sprzedawcy wskazany na fakturze.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6. Zamawiający upoważnia Wykonawcę do wystawiania faktur VAT bez podpisu odbiorcy.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7. Dopuszcza się wystawiania faktur – prognoz.</w:t>
      </w:r>
    </w:p>
    <w:p w:rsidR="00456FF4" w:rsidRDefault="00456FF4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b/>
          <w:bCs/>
          <w:sz w:val="22"/>
        </w:rPr>
        <w:t>4. Kary umowne</w:t>
      </w:r>
    </w:p>
    <w:p w:rsidR="00456FF4" w:rsidRDefault="00456FF4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1. W przypadku niedotrzymania standardów i pomiarów jakościowych dostarczanego paliwa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gazowego Zamawiającemu przysługuje upust i bonifikata w wysokości i na warunkach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określonych w Taryfie OSD zatwierdzonej przez Prezesa Urzędu Regulacji Energetyki.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 xml:space="preserve">2. W przypadku nieterminowej płatności za wykonanie </w:t>
      </w:r>
      <w:r w:rsidR="00456FF4">
        <w:rPr>
          <w:rFonts w:ascii="Arial" w:hAnsi="Arial" w:cs="Arial"/>
          <w:sz w:val="22"/>
        </w:rPr>
        <w:t xml:space="preserve">przedmiotu umowy Wykonawca może </w:t>
      </w:r>
      <w:r w:rsidRPr="00131EC1">
        <w:rPr>
          <w:rFonts w:ascii="Arial" w:hAnsi="Arial" w:cs="Arial"/>
          <w:sz w:val="22"/>
        </w:rPr>
        <w:t>żądać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 xml:space="preserve">od Gminy </w:t>
      </w:r>
      <w:r w:rsidR="00456FF4">
        <w:rPr>
          <w:rFonts w:ascii="Arial" w:hAnsi="Arial" w:cs="Arial"/>
          <w:sz w:val="22"/>
        </w:rPr>
        <w:t>Roźwienica</w:t>
      </w:r>
      <w:r w:rsidRPr="00131EC1">
        <w:rPr>
          <w:rFonts w:ascii="Arial" w:hAnsi="Arial" w:cs="Arial"/>
          <w:sz w:val="22"/>
        </w:rPr>
        <w:t xml:space="preserve"> 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zapłaty ustawowych odsetek za każdy dzień zwłoki, naliczanych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od wartości faktury wystawionej przez Wykonawcę.</w:t>
      </w:r>
    </w:p>
    <w:p w:rsidR="00456FF4" w:rsidRDefault="00456FF4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b/>
          <w:bCs/>
          <w:sz w:val="22"/>
        </w:rPr>
        <w:t>5. Dopuszczalność zmiany umowy</w:t>
      </w:r>
    </w:p>
    <w:p w:rsidR="00456FF4" w:rsidRDefault="00456FF4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1. Zakazana jest istotna zmiana postanowień zawartej umowy w stosunku do treści oferty, na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podstawie której dokonano wyboru Wykonawcy, z zastrzeżeniem ust. 2.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2. Zamawiający przewiduje możliwość zmiany postanowień z</w:t>
      </w:r>
      <w:r w:rsidR="00456FF4">
        <w:rPr>
          <w:rFonts w:ascii="Arial" w:hAnsi="Arial" w:cs="Arial"/>
          <w:sz w:val="22"/>
        </w:rPr>
        <w:t xml:space="preserve">awartej umowy (w formie aneksu) </w:t>
      </w:r>
      <w:r w:rsidRPr="00131EC1">
        <w:rPr>
          <w:rFonts w:ascii="Arial" w:hAnsi="Arial" w:cs="Arial"/>
          <w:sz w:val="22"/>
        </w:rPr>
        <w:t>w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stosunku do treści oferty zgodnie z art. 144 ust. 1 ustawy Pzp w następujących przypadkach: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• zmiany w strukturze organizacyjnej Wykonawcy lub Zamawiającego dotyczące określonych w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umowie nazw, adresów. Strony niezwłocznie poinformują się pisemnie o tych zmianach,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• zmiany osób reprezentujących strony, Strony niezwłocznie poinformują się pisemnie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o tych zmianach,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sz w:val="22"/>
        </w:rPr>
        <w:t xml:space="preserve">• na wniosek Zamawiającego możliwe jest rozszerzenie dostawy gazu ziemnego </w:t>
      </w:r>
      <w:r w:rsidRPr="00131EC1">
        <w:rPr>
          <w:rFonts w:ascii="Arial" w:hAnsi="Arial" w:cs="Arial"/>
          <w:b/>
          <w:bCs/>
          <w:sz w:val="22"/>
        </w:rPr>
        <w:t>w przypadku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b/>
          <w:bCs/>
          <w:sz w:val="22"/>
        </w:rPr>
        <w:t>dodawania nowych punktów poboru przez jednostki wymienione w Załączniku nr 1 do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b/>
          <w:bCs/>
          <w:sz w:val="22"/>
        </w:rPr>
        <w:t>SIWZ</w:t>
      </w:r>
      <w:r w:rsidRPr="00131EC1">
        <w:rPr>
          <w:rFonts w:ascii="Arial" w:hAnsi="Arial" w:cs="Arial"/>
          <w:sz w:val="22"/>
        </w:rPr>
        <w:t>, zmiana nie może przekroczyć 20 % wartości zamówienia podstawowego i będzie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następowała na podstawie aneksu do Umowy. Dodawane punkty poboru powinny być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rozliczane w grupach taryfowych, które zostały wycenione w Formularz cenowym.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lastRenderedPageBreak/>
        <w:t>• zmiany unormowań prawnych powszechnie obowiązujących np. w przypadku ustawowej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zmiany stawki podatku VAT i wysokości podatku akcyzowego od gazu ziemnego. Zamawiający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dopuszcza możliwość zmniejszenia lub zwiększenia wynagrodzenia o kwotę równą różnicy w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kwocie podatku VAT. Strony dokonają odpowiedniej zmiany wynagrodzenia umownego -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dotyczy to części wynagrodzenia za dostawy, których w dniu zmiany stawki podatku VAT czy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podatku akcyzowego jeszcze nie wykonano,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• zmiana ceny ofertowej w przypadku zmiany opłaty stałej za usługę sieciową i opłaty zmiennej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za usługę sieciową w przypadku zmiany Taryfy Operatora Systemu Dystrybucyjnego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zatwierdzonej przez Prezesa Urzędu Regulacji Energetyki, po uprzednim pisemnym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zawiadomieniu Zamawiającego wraz z dołączeniem Taryfy cen i opłat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• zmiany mocy umownej w przypadku gdy w czasie trwania umowy zwiększyłoby się lub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zmniejszyło zapotrzebowanie na moc w związku ze zmianą charakteru obiektu lub jego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modernizacji.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• ceny jednostkowe netto dla części zużycia objętej podatkiem akcyzowym będą podlegały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zmianie tylko w przypadku ustawowej zmiany opodatkowania gazu ziemnego podatkiem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akcyzowym. Wykonawca jest zobowiązany na piśmie poinformować Zamawiającego o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zmianie podatku akcyzowego oraz o jego wysokości. Dla części zużycia zwolnionej z akcyzy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ceny jednostkowe netto nie ulegną zmianie.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• z przyczyn formalno-prawnych, Zamawiający dopuszcza zmianę terminu rozpoczęcia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wykonania zamówienia z zastrzeżeniem granicznego terminu wykonania zamówienia do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31.12.2019 r., jednak nie wcześniej niż po skutecznym rozwiązaniu umowy, na podstawie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której dotychczas Zamawiający miał dostarczane paliwo gazowe oraz skutecznym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przeprowadzeniu procesu zmiany sprzedawcy u Operatora Systemu Dystrybucyjnego.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• Zamawiający dopuszcza zmianę wysokości wynagrodzenia należnego Wykonawcy w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przypadku wystąpienia zmian o których mowa w art. 142 ust. 5 Ustawy Pzp jeżeli zmiany te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będą miały wpływ na koszty wykonania zamówienia przez Wykonawcę. Zmiana wysokości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wynagrodzenia nastąpi, jeżeli strona Umowy, która wnioskuje o tę zmianę w przedstawionej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kalkulacji kosztów wykonania zadania wykaże wpływ zmian o których mowa w art. 142 ust. 5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Ustawy Pzp na koszty wykonania zadania. Zmiana wysokości wynagrodzenia o których mowa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 art. 142 ust. 5 Ustawy Pzp nastąpi w formie aneksu do Umowy kompleksowej dostawy</w:t>
      </w:r>
      <w:r w:rsidR="00456FF4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gazu ziemnego, który obowiązywał będzie od dnia wejścia w życie przepisów, na podstawie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których dokonane zostaną zmiany o których mowa w art. 142 ust. 5 Ustawy Pzp. W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przypadku zmiany o której mowa w art. 142 ust. 5 pkt. 1 Ustawy Pzp wysokość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wynagrodzenia Wykonawcy zostanie naliczona na podstawie nowych przepisów. W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przypadku zmiany o której mowa w art. 142 ust. 5 pkt. 2 Ustawy Pzp wynagrodzenie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Wykonawcy ulegnie zmianie o wartość wzrostu całkowitego kosztu Wykonawcy, wynikającą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ze zwiększenia wynagrodzeń osób bezpośrednio wykonujących zamówienie do wysokości</w:t>
      </w:r>
      <w:r w:rsidR="00050480">
        <w:rPr>
          <w:rFonts w:ascii="Arial" w:hAnsi="Arial" w:cs="Arial"/>
          <w:sz w:val="22"/>
        </w:rPr>
        <w:t xml:space="preserve"> aktualnie obowiązującego </w:t>
      </w:r>
      <w:r w:rsidRPr="00131EC1">
        <w:rPr>
          <w:rFonts w:ascii="Arial" w:hAnsi="Arial" w:cs="Arial"/>
          <w:sz w:val="22"/>
        </w:rPr>
        <w:lastRenderedPageBreak/>
        <w:t>minimalnego wynagrodzenia, z uwzględnieniem wszystkich</w:t>
      </w:r>
      <w:r w:rsidR="00050480">
        <w:rPr>
          <w:rFonts w:ascii="Arial" w:hAnsi="Arial" w:cs="Arial"/>
          <w:sz w:val="22"/>
        </w:rPr>
        <w:t xml:space="preserve"> obciążeń publicznoprawnych, od </w:t>
      </w:r>
      <w:r w:rsidRPr="00131EC1">
        <w:rPr>
          <w:rFonts w:ascii="Arial" w:hAnsi="Arial" w:cs="Arial"/>
          <w:sz w:val="22"/>
        </w:rPr>
        <w:t>kwoty wzrostu minimalnego wynagrodzenia. W przypadku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zmiany o której mowa w art. 142 ust. 5 pkt. 3 Ustawy Pzp wynagrodzenie Wykonawcy ulegnie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zmianie o wartość wzrostu całkowitego kosztu Wykonawcy, jaką będzie on zobowiązany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dodatkowo ponieść w celu uwzględnienia tej zmiany przy zachowaniu dotychczasowej kwoty</w:t>
      </w:r>
      <w:r w:rsidR="00050480">
        <w:rPr>
          <w:rFonts w:ascii="Arial" w:hAnsi="Arial" w:cs="Arial"/>
          <w:sz w:val="22"/>
        </w:rPr>
        <w:t xml:space="preserve"> netto wynagrodzenia osób </w:t>
      </w:r>
      <w:r w:rsidRPr="00131EC1">
        <w:rPr>
          <w:rFonts w:ascii="Arial" w:hAnsi="Arial" w:cs="Arial"/>
          <w:sz w:val="22"/>
        </w:rPr>
        <w:t>bezpośrednio wykonujących zamówienie na rzez Zamawiającego.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3. Zmiany dokonywane będą na pisemny wnio</w:t>
      </w:r>
      <w:r w:rsidR="00050480">
        <w:rPr>
          <w:rFonts w:ascii="Arial" w:hAnsi="Arial" w:cs="Arial"/>
          <w:sz w:val="22"/>
        </w:rPr>
        <w:t xml:space="preserve">sek Wykonawcy lub Zamawiającego </w:t>
      </w:r>
      <w:r w:rsidRPr="00131EC1">
        <w:rPr>
          <w:rFonts w:ascii="Arial" w:hAnsi="Arial" w:cs="Arial"/>
          <w:sz w:val="22"/>
        </w:rPr>
        <w:t>zawierający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uzasadnienie dla ich wprowadzenia.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4. W razie wystąpienia istotnej zmiany okoliczności powo</w:t>
      </w:r>
      <w:r w:rsidR="00050480">
        <w:rPr>
          <w:rFonts w:ascii="Arial" w:hAnsi="Arial" w:cs="Arial"/>
          <w:sz w:val="22"/>
        </w:rPr>
        <w:t xml:space="preserve">dującej, że wykonanie umowy nie </w:t>
      </w:r>
      <w:r w:rsidRPr="00131EC1">
        <w:rPr>
          <w:rFonts w:ascii="Arial" w:hAnsi="Arial" w:cs="Arial"/>
          <w:sz w:val="22"/>
        </w:rPr>
        <w:t>leży w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interesie publicznym, czego nie można było przew</w:t>
      </w:r>
      <w:r w:rsidR="00050480">
        <w:rPr>
          <w:rFonts w:ascii="Arial" w:hAnsi="Arial" w:cs="Arial"/>
          <w:sz w:val="22"/>
        </w:rPr>
        <w:t xml:space="preserve">idzieć w chwili zawarcia umowy, </w:t>
      </w:r>
      <w:r w:rsidRPr="00131EC1">
        <w:rPr>
          <w:rFonts w:ascii="Arial" w:hAnsi="Arial" w:cs="Arial"/>
          <w:sz w:val="22"/>
        </w:rPr>
        <w:t>Zamawiający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może odstąpić od umowy w terminie 30 dni od powzięcia wiadomości o tych okolicznościach. W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takim przypadku Wykonawca może żądać jedynie wynagrodzenia należnego mu z tytułu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wykonania części umowy.</w:t>
      </w:r>
    </w:p>
    <w:p w:rsidR="00050480" w:rsidRDefault="00050480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b/>
          <w:bCs/>
          <w:sz w:val="22"/>
        </w:rPr>
        <w:t>6. Rozwiązanie umowy</w:t>
      </w:r>
    </w:p>
    <w:p w:rsidR="00050480" w:rsidRDefault="00050480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1. Rozwiązanie Umowy kompleksowej może nastąpić za wypowiedzeniem przez każdą ze stron z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zachowaniem siedmiodniowego (7) okresu wypowiedzenia w przypadku rażącego naruszania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postanowień Umowy lub istotnych postanowień IRIESD przez drugą stronę, pomimo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uprzedniego wezwania jej do zaniechania naruszeń i usunięcia ich skutków w wyznaczonym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terminie. Strona wypowiadająca Umowę kompleksową może wskazać późniejszy termin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rozwiązania Umowy.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2. W razie utraty przez Zamawiającego tytułu prawnego do k</w:t>
      </w:r>
      <w:r w:rsidR="00050480">
        <w:rPr>
          <w:rFonts w:ascii="Arial" w:hAnsi="Arial" w:cs="Arial"/>
          <w:sz w:val="22"/>
        </w:rPr>
        <w:t xml:space="preserve">tóregokolwiek z miejsc odbioru, </w:t>
      </w:r>
      <w:r w:rsidRPr="00131EC1">
        <w:rPr>
          <w:rFonts w:ascii="Arial" w:hAnsi="Arial" w:cs="Arial"/>
          <w:sz w:val="22"/>
        </w:rPr>
        <w:t>do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których dostarczane jest paliwo gazowe przez Wykonawcę, Zamawiający może rozwiązać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niniejszą umowę w trybie natychmiastowym jedynie w części dotyczącej dostarczania i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sprzedaży paliwa gazowego do miejsca odbioru, w odniesieniu do którego Zamawiający utracił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tytuł prawny, zaś w pozostałym zakresie Umowa będzie nadal wiązać strony. Oświadczenie o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rozwiązaniu umowy wymaga zachowania formy pisemnej pod rygorem nieważności.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3. Rozwiązanie Umowy kompleksowej może nastąpić w każdym czasie za pisemnym porozumieniem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Stron.</w:t>
      </w:r>
    </w:p>
    <w:p w:rsidR="00050480" w:rsidRDefault="00050480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2"/>
        </w:rPr>
      </w:pPr>
      <w:r w:rsidRPr="00131EC1">
        <w:rPr>
          <w:rFonts w:ascii="Arial" w:hAnsi="Arial" w:cs="Arial"/>
          <w:b/>
          <w:bCs/>
          <w:sz w:val="22"/>
        </w:rPr>
        <w:t>7. Postanowienia końcowe</w:t>
      </w:r>
    </w:p>
    <w:p w:rsidR="00050480" w:rsidRDefault="00050480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1. Wszelkie oświadczenia woli oraz zawiadomienia składane przez Strony w związku z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wykonywaniem niniejszej umowy wymagają dla swej skuteczności formy pisemnej.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2. Wszelkie oświadczenia woli, zawiadomienia składane przez Strony w związku z realizacją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niniejszej umowy powinny być pod rygorem bezskuteczności dokonywane na piśmie.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lastRenderedPageBreak/>
        <w:t>3. Strony są obowiązane informować siebie naw</w:t>
      </w:r>
      <w:r w:rsidR="00050480">
        <w:rPr>
          <w:rFonts w:ascii="Arial" w:hAnsi="Arial" w:cs="Arial"/>
          <w:sz w:val="22"/>
        </w:rPr>
        <w:t xml:space="preserve">zajem o każdej zmianie adresów. </w:t>
      </w:r>
      <w:r w:rsidRPr="00131EC1">
        <w:rPr>
          <w:rFonts w:ascii="Arial" w:hAnsi="Arial" w:cs="Arial"/>
          <w:sz w:val="22"/>
        </w:rPr>
        <w:t>Oświadczenia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woli oraz zawiadomienia wysyłane na ostatnio podany adres Strony uznawane będą za skuteczne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i złożone tej Stronie.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4. Wszelkie zmiany niniejszej Umowy wymagają formy pis</w:t>
      </w:r>
      <w:r w:rsidR="00050480">
        <w:rPr>
          <w:rFonts w:ascii="Arial" w:hAnsi="Arial" w:cs="Arial"/>
          <w:sz w:val="22"/>
        </w:rPr>
        <w:t xml:space="preserve">emnej pod rygorem nieważności i </w:t>
      </w:r>
      <w:r w:rsidRPr="00131EC1">
        <w:rPr>
          <w:rFonts w:ascii="Arial" w:hAnsi="Arial" w:cs="Arial"/>
          <w:sz w:val="22"/>
        </w:rPr>
        <w:t>będą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dopuszczalne w granicach unormowania artykułu 144 ust. 1 Ustawy Pzp zgodnie z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postanowieniami zawartymi w części 5.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5. Ewentualne kwestie sporne, wynikłe w trakcie realizacji niniejszej umowy strony rozstrzygać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będą w drodze negocjacji.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6. W przypadku nie dojścia do porozumienia w sposób wskazany w ust 5, spra</w:t>
      </w:r>
      <w:r w:rsidR="00050480">
        <w:rPr>
          <w:rFonts w:ascii="Arial" w:hAnsi="Arial" w:cs="Arial"/>
          <w:sz w:val="22"/>
        </w:rPr>
        <w:t xml:space="preserve">wy sporne </w:t>
      </w:r>
      <w:r w:rsidRPr="00131EC1">
        <w:rPr>
          <w:rFonts w:ascii="Arial" w:hAnsi="Arial" w:cs="Arial"/>
          <w:sz w:val="22"/>
        </w:rPr>
        <w:t>wynikłe z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niniejszej umowy będą rozstrzygane przez Sąd właściwy dla siedziby Zamawiającego.</w:t>
      </w: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7. W sprawach nie uregulowanych w umowie będą miały zastosowanie przepisy Kodeksu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Cywilnego, Ustawy Prawo zamówień publicznych oraz ustawy Prawo energetyczne wraz z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obowiązującymi aktami wykonawczymi.</w:t>
      </w:r>
    </w:p>
    <w:p w:rsidR="002F209F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>8. Istotne postanowienia umowy stanowią integralną część Umowy o udzielenie zamówienia</w:t>
      </w:r>
      <w:r w:rsidR="00050480">
        <w:rPr>
          <w:rFonts w:ascii="Arial" w:hAnsi="Arial" w:cs="Arial"/>
          <w:sz w:val="22"/>
        </w:rPr>
        <w:t xml:space="preserve"> </w:t>
      </w:r>
      <w:r w:rsidRPr="00131EC1">
        <w:rPr>
          <w:rFonts w:ascii="Arial" w:hAnsi="Arial" w:cs="Arial"/>
          <w:sz w:val="22"/>
        </w:rPr>
        <w:t>publicznego.</w:t>
      </w:r>
    </w:p>
    <w:p w:rsidR="00050480" w:rsidRDefault="00050480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</w:p>
    <w:p w:rsidR="00050480" w:rsidRDefault="00050480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</w:p>
    <w:p w:rsidR="00050480" w:rsidRPr="00131EC1" w:rsidRDefault="00050480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</w:p>
    <w:p w:rsidR="002F209F" w:rsidRPr="00131EC1" w:rsidRDefault="002F209F" w:rsidP="00C2580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</w:rPr>
      </w:pPr>
      <w:r w:rsidRPr="00131EC1">
        <w:rPr>
          <w:rFonts w:ascii="Arial" w:hAnsi="Arial" w:cs="Arial"/>
          <w:sz w:val="22"/>
        </w:rPr>
        <w:t xml:space="preserve">......................................... </w:t>
      </w:r>
      <w:r w:rsidR="00050480">
        <w:rPr>
          <w:rFonts w:ascii="Arial" w:hAnsi="Arial" w:cs="Arial"/>
          <w:sz w:val="22"/>
        </w:rPr>
        <w:tab/>
      </w:r>
      <w:r w:rsidR="00050480">
        <w:rPr>
          <w:rFonts w:ascii="Arial" w:hAnsi="Arial" w:cs="Arial"/>
          <w:sz w:val="22"/>
        </w:rPr>
        <w:tab/>
      </w:r>
      <w:r w:rsidR="00050480">
        <w:rPr>
          <w:rFonts w:ascii="Arial" w:hAnsi="Arial" w:cs="Arial"/>
          <w:sz w:val="22"/>
        </w:rPr>
        <w:tab/>
      </w:r>
      <w:r w:rsidR="00050480">
        <w:rPr>
          <w:rFonts w:ascii="Arial" w:hAnsi="Arial" w:cs="Arial"/>
          <w:sz w:val="22"/>
        </w:rPr>
        <w:tab/>
      </w:r>
      <w:r w:rsidR="00050480">
        <w:rPr>
          <w:rFonts w:ascii="Arial" w:hAnsi="Arial" w:cs="Arial"/>
          <w:sz w:val="22"/>
        </w:rPr>
        <w:tab/>
      </w:r>
      <w:r w:rsidR="00050480">
        <w:rPr>
          <w:rFonts w:ascii="Arial" w:hAnsi="Arial" w:cs="Arial"/>
          <w:sz w:val="22"/>
        </w:rPr>
        <w:tab/>
      </w:r>
      <w:r w:rsidRPr="00131EC1">
        <w:rPr>
          <w:rFonts w:ascii="Arial" w:hAnsi="Arial" w:cs="Arial"/>
          <w:sz w:val="22"/>
        </w:rPr>
        <w:t>.........................................</w:t>
      </w:r>
    </w:p>
    <w:p w:rsidR="003C6D1F" w:rsidRPr="00131EC1" w:rsidRDefault="00050480" w:rsidP="00C2580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           </w:t>
      </w:r>
      <w:r w:rsidR="002F209F" w:rsidRPr="00131EC1">
        <w:rPr>
          <w:rFonts w:ascii="Arial" w:hAnsi="Arial" w:cs="Arial"/>
          <w:sz w:val="22"/>
        </w:rPr>
        <w:t xml:space="preserve">Wykonawca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</w:t>
      </w:r>
      <w:r w:rsidR="002F209F" w:rsidRPr="00131EC1">
        <w:rPr>
          <w:rFonts w:ascii="Arial" w:hAnsi="Arial" w:cs="Arial"/>
          <w:sz w:val="22"/>
        </w:rPr>
        <w:t>Zamawiający</w:t>
      </w:r>
    </w:p>
    <w:sectPr w:rsidR="003C6D1F" w:rsidRPr="00131EC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AE" w:rsidRDefault="00990DAE" w:rsidP="00050480">
      <w:pPr>
        <w:spacing w:after="0" w:line="240" w:lineRule="auto"/>
      </w:pPr>
      <w:r>
        <w:separator/>
      </w:r>
    </w:p>
  </w:endnote>
  <w:endnote w:type="continuationSeparator" w:id="0">
    <w:p w:rsidR="00990DAE" w:rsidRDefault="00990DAE" w:rsidP="0005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7591572"/>
      <w:docPartObj>
        <w:docPartGallery w:val="Page Numbers (Bottom of Page)"/>
        <w:docPartUnique/>
      </w:docPartObj>
    </w:sdtPr>
    <w:sdtEndPr/>
    <w:sdtContent>
      <w:p w:rsidR="00050480" w:rsidRDefault="000504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70B">
          <w:rPr>
            <w:noProof/>
          </w:rPr>
          <w:t>7</w:t>
        </w:r>
        <w:r>
          <w:fldChar w:fldCharType="end"/>
        </w:r>
      </w:p>
    </w:sdtContent>
  </w:sdt>
  <w:p w:rsidR="00050480" w:rsidRDefault="000504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AE" w:rsidRDefault="00990DAE" w:rsidP="00050480">
      <w:pPr>
        <w:spacing w:after="0" w:line="240" w:lineRule="auto"/>
      </w:pPr>
      <w:r>
        <w:separator/>
      </w:r>
    </w:p>
  </w:footnote>
  <w:footnote w:type="continuationSeparator" w:id="0">
    <w:p w:rsidR="00990DAE" w:rsidRDefault="00990DAE" w:rsidP="00050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0B" w:rsidRDefault="0048470B" w:rsidP="0048470B">
    <w:pPr>
      <w:pStyle w:val="Nagwek"/>
      <w:jc w:val="right"/>
    </w:pPr>
    <w:r>
      <w:t>Załącznik Nr 6 do SIWZ</w:t>
    </w:r>
  </w:p>
  <w:p w:rsidR="00050480" w:rsidRDefault="000504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9F"/>
    <w:rsid w:val="00050480"/>
    <w:rsid w:val="00131EC1"/>
    <w:rsid w:val="001635B8"/>
    <w:rsid w:val="002F209F"/>
    <w:rsid w:val="003C6D1F"/>
    <w:rsid w:val="00456FF4"/>
    <w:rsid w:val="0048470B"/>
    <w:rsid w:val="00734340"/>
    <w:rsid w:val="00906B38"/>
    <w:rsid w:val="00990DAE"/>
    <w:rsid w:val="00B1143D"/>
    <w:rsid w:val="00C25803"/>
    <w:rsid w:val="00D9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53743-1DF9-4361-B596-338EF58B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B3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34340"/>
    <w:pPr>
      <w:spacing w:after="0" w:line="240" w:lineRule="auto"/>
    </w:pPr>
    <w:rPr>
      <w:rFonts w:asciiTheme="majorHAnsi" w:eastAsiaTheme="majorEastAsia" w:hAnsiTheme="majorHAnsi" w:cstheme="majorBidi"/>
      <w:b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3434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5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0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79"/>
    <w:rsid w:val="00435B56"/>
    <w:rsid w:val="0067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57EC609355343398649C0B934D5DF9E">
    <w:name w:val="D57EC609355343398649C0B934D5DF9E"/>
    <w:rsid w:val="00672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2321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6</cp:revision>
  <cp:lastPrinted>2017-11-07T10:23:00Z</cp:lastPrinted>
  <dcterms:created xsi:type="dcterms:W3CDTF">2017-11-03T10:08:00Z</dcterms:created>
  <dcterms:modified xsi:type="dcterms:W3CDTF">2017-11-07T10:24:00Z</dcterms:modified>
</cp:coreProperties>
</file>